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F21050" w:rsidTr="00F21050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050" w:rsidRDefault="00F2105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lang w:val="en-I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50" w:rsidRDefault="00F21050">
            <w:pPr>
              <w:spacing w:after="0"/>
              <w:rPr>
                <w:rFonts w:ascii="Times New Roman" w:hAnsi="Times New Roman"/>
                <w:color w:val="000000"/>
                <w:sz w:val="20"/>
                <w:lang w:val="en-IN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50" w:rsidRDefault="00F21050">
            <w:pPr>
              <w:spacing w:after="0"/>
              <w:rPr>
                <w:rFonts w:ascii="Times New Roman" w:hAnsi="Times New Roman"/>
                <w:color w:val="000000"/>
                <w:sz w:val="20"/>
                <w:lang w:val="en-IN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50" w:rsidRDefault="00F21050">
            <w:pPr>
              <w:spacing w:after="0"/>
              <w:rPr>
                <w:rFonts w:ascii="Times New Roman" w:hAnsi="Times New Roman"/>
                <w:color w:val="000000"/>
                <w:sz w:val="20"/>
                <w:lang w:val="en-IN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50" w:rsidRDefault="00F21050">
            <w:pPr>
              <w:spacing w:after="0"/>
              <w:rPr>
                <w:rFonts w:ascii="Times New Roman" w:hAnsi="Times New Roman"/>
                <w:color w:val="000000"/>
                <w:sz w:val="20"/>
                <w:lang w:val="en-IN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50" w:rsidRDefault="00F21050">
            <w:pPr>
              <w:spacing w:after="0"/>
              <w:rPr>
                <w:rFonts w:ascii="Times New Roman" w:hAnsi="Times New Roman"/>
                <w:color w:val="000000"/>
                <w:sz w:val="20"/>
                <w:lang w:val="en-IN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50" w:rsidRDefault="00F21050">
            <w:pPr>
              <w:spacing w:after="0"/>
              <w:rPr>
                <w:rFonts w:ascii="Times New Roman" w:hAnsi="Times New Roman"/>
                <w:color w:val="000000"/>
                <w:sz w:val="20"/>
                <w:lang w:val="en-IN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50" w:rsidRDefault="00F21050">
            <w:pPr>
              <w:spacing w:after="0"/>
              <w:rPr>
                <w:rFonts w:ascii="Times New Roman" w:hAnsi="Times New Roman"/>
                <w:color w:val="000000"/>
                <w:sz w:val="20"/>
                <w:lang w:val="en-IN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50" w:rsidRDefault="00F21050">
            <w:pPr>
              <w:spacing w:after="0"/>
              <w:rPr>
                <w:rFonts w:ascii="Times New Roman" w:hAnsi="Times New Roman"/>
                <w:color w:val="000000"/>
                <w:sz w:val="20"/>
                <w:lang w:val="en-IN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50" w:rsidRDefault="00F21050">
            <w:pPr>
              <w:spacing w:after="0"/>
              <w:rPr>
                <w:rFonts w:ascii="Times New Roman" w:hAnsi="Times New Roman"/>
                <w:color w:val="000000"/>
                <w:sz w:val="20"/>
                <w:lang w:val="en-IN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1050" w:rsidRDefault="00F2105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lang w:val="en-IN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1050" w:rsidRDefault="00F21050">
            <w:pPr>
              <w:spacing w:after="0"/>
              <w:rPr>
                <w:rFonts w:ascii="Times New Roman" w:hAnsi="Times New Roman"/>
                <w:color w:val="000000"/>
                <w:sz w:val="20"/>
                <w:lang w:val="en-IN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21050" w:rsidRDefault="00F21050">
            <w:pPr>
              <w:spacing w:after="0"/>
              <w:rPr>
                <w:rFonts w:ascii="Times New Roman" w:hAnsi="Times New Roman"/>
                <w:color w:val="000000"/>
                <w:sz w:val="20"/>
                <w:lang w:val="en-IN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21050" w:rsidRDefault="00F21050">
            <w:pPr>
              <w:spacing w:after="0"/>
              <w:rPr>
                <w:rFonts w:ascii="Times New Roman" w:hAnsi="Times New Roman"/>
                <w:color w:val="000000"/>
                <w:sz w:val="20"/>
                <w:lang w:val="en-IN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1050" w:rsidRDefault="00F21050">
            <w:pPr>
              <w:spacing w:after="0"/>
              <w:rPr>
                <w:rFonts w:ascii="Times New Roman" w:hAnsi="Times New Roman"/>
                <w:color w:val="000000"/>
                <w:sz w:val="20"/>
                <w:lang w:val="en-I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050" w:rsidRDefault="00F2105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F21050" w:rsidRDefault="00F21050" w:rsidP="00F21050">
      <w:pPr>
        <w:spacing w:after="0"/>
        <w:rPr>
          <w:rFonts w:ascii="Times New Roman" w:hAnsi="Times New Roman"/>
          <w:b/>
          <w:sz w:val="6"/>
          <w:lang w:val="en-IN"/>
        </w:rPr>
      </w:pPr>
    </w:p>
    <w:p w:rsidR="00F21050" w:rsidRDefault="00F21050" w:rsidP="00F21050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>B55827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F21050" w:rsidRDefault="00F21050" w:rsidP="00F21050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F21050" w:rsidRDefault="00F21050" w:rsidP="00F2105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21050" w:rsidRDefault="00F21050" w:rsidP="00F2105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</w:t>
      </w:r>
      <w:proofErr w:type="spellStart"/>
      <w:r>
        <w:rPr>
          <w:rFonts w:ascii="Times New Roman" w:hAnsi="Times New Roman"/>
          <w:sz w:val="24"/>
          <w:szCs w:val="24"/>
        </w:rPr>
        <w:t>M.Tech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Regular/Supplementary Examination January-2025</w:t>
      </w:r>
    </w:p>
    <w:p w:rsidR="00F21050" w:rsidRDefault="00F21050" w:rsidP="00F21050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DB1B56">
        <w:rPr>
          <w:rFonts w:ascii="Cambria" w:hAnsi="Cambria" w:cs="Times New Roman"/>
          <w:b/>
          <w:sz w:val="28"/>
          <w:szCs w:val="24"/>
        </w:rPr>
        <w:t>DIGITAL FORENSICS</w:t>
      </w:r>
    </w:p>
    <w:p w:rsidR="00F21050" w:rsidRDefault="00F21050" w:rsidP="00F2105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(CSE)</w:t>
      </w:r>
    </w:p>
    <w:p w:rsidR="00F21050" w:rsidRDefault="00F21050" w:rsidP="00F21050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F21050" w:rsidRDefault="00F21050" w:rsidP="00F2105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F21050" w:rsidRDefault="00F21050" w:rsidP="00F21050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F21050" w:rsidRDefault="00F21050" w:rsidP="00F2105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F21050" w:rsidRDefault="00F21050" w:rsidP="00F2105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:rsidR="00F21050" w:rsidRDefault="00F21050" w:rsidP="00F2105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F21050" w:rsidRDefault="00F21050" w:rsidP="00F2105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10 x 1M = 10Marks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"/>
        <w:gridCol w:w="347"/>
        <w:gridCol w:w="7004"/>
        <w:gridCol w:w="586"/>
        <w:gridCol w:w="735"/>
        <w:gridCol w:w="687"/>
      </w:tblGrid>
      <w:tr w:rsidR="00755E69" w:rsidRPr="00AC6055" w:rsidTr="009E575C">
        <w:trPr>
          <w:trHeight w:val="432"/>
        </w:trPr>
        <w:tc>
          <w:tcPr>
            <w:tcW w:w="13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55E69" w:rsidRPr="00AC6055" w:rsidRDefault="00755E6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55E69" w:rsidRPr="00AC6055" w:rsidRDefault="00755E6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42" w:type="pct"/>
            <w:shd w:val="clear" w:color="auto" w:fill="auto"/>
          </w:tcPr>
          <w:p w:rsidR="00755E69" w:rsidRPr="00AC6055" w:rsidRDefault="00990B67" w:rsidP="009E575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90B67">
              <w:rPr>
                <w:rFonts w:ascii="Bookman Old Style" w:hAnsi="Bookman Old Style"/>
                <w:sz w:val="24"/>
                <w:szCs w:val="24"/>
              </w:rPr>
              <w:t>Define Computer forensics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302" w:type="pct"/>
            <w:vAlign w:val="center"/>
          </w:tcPr>
          <w:p w:rsidR="00755E69" w:rsidRPr="00AC6055" w:rsidRDefault="00755E69" w:rsidP="009E57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55E69" w:rsidRPr="00AC6055" w:rsidRDefault="00755E69" w:rsidP="009E57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55E69" w:rsidRPr="00AC6055" w:rsidRDefault="00F82474" w:rsidP="009E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755E69" w:rsidRPr="00AC6055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755E69" w:rsidRPr="00AC6055" w:rsidTr="009E575C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55E69" w:rsidRPr="00AC6055" w:rsidRDefault="00755E69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55E69" w:rsidRPr="00AC6055" w:rsidRDefault="00755E6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42" w:type="pct"/>
            <w:shd w:val="clear" w:color="auto" w:fill="auto"/>
          </w:tcPr>
          <w:p w:rsidR="00755E69" w:rsidRPr="00AC6055" w:rsidRDefault="00990B67" w:rsidP="009E575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90B67">
              <w:rPr>
                <w:rFonts w:ascii="Bookman Old Style" w:hAnsi="Bookman Old Style"/>
                <w:sz w:val="24"/>
                <w:szCs w:val="24"/>
              </w:rPr>
              <w:t>How to prepare for computer investigations</w:t>
            </w:r>
            <w:r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302" w:type="pct"/>
            <w:vAlign w:val="center"/>
          </w:tcPr>
          <w:p w:rsidR="00755E69" w:rsidRPr="00AC6055" w:rsidRDefault="00755E69" w:rsidP="009E575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55E69" w:rsidRPr="00AC6055" w:rsidRDefault="00755E69" w:rsidP="009E57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55E69" w:rsidRPr="00AC6055" w:rsidRDefault="00F82474" w:rsidP="009E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755E69" w:rsidRPr="00AC6055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755E69" w:rsidRPr="00AC6055" w:rsidTr="009E575C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55E69" w:rsidRPr="00AC6055" w:rsidRDefault="00755E6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55E69" w:rsidRPr="00AC6055" w:rsidRDefault="00755E6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42" w:type="pct"/>
            <w:shd w:val="clear" w:color="auto" w:fill="auto"/>
          </w:tcPr>
          <w:p w:rsidR="00755E69" w:rsidRPr="00AC6055" w:rsidRDefault="00990B67" w:rsidP="009E575C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90B67">
              <w:rPr>
                <w:rFonts w:ascii="Bookman Old Style" w:hAnsi="Bookman Old Style"/>
                <w:sz w:val="24"/>
                <w:szCs w:val="24"/>
              </w:rPr>
              <w:t>What is a search warrant, and how does it apply to cybercrime investigations?</w:t>
            </w:r>
          </w:p>
        </w:tc>
        <w:tc>
          <w:tcPr>
            <w:tcW w:w="302" w:type="pct"/>
            <w:vAlign w:val="center"/>
          </w:tcPr>
          <w:p w:rsidR="00755E69" w:rsidRPr="00AC6055" w:rsidRDefault="00755E69" w:rsidP="009E575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55E69" w:rsidRPr="00AC6055" w:rsidRDefault="00755E69" w:rsidP="009E57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55E69" w:rsidRPr="00AC6055" w:rsidRDefault="00F82474" w:rsidP="009E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755E69" w:rsidRPr="00AC6055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755E69" w:rsidRPr="00AC6055" w:rsidTr="009E575C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55E69" w:rsidRPr="00AC6055" w:rsidRDefault="00755E6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55E69" w:rsidRPr="00AC6055" w:rsidRDefault="00755E6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42" w:type="pct"/>
            <w:shd w:val="clear" w:color="auto" w:fill="auto"/>
          </w:tcPr>
          <w:p w:rsidR="00755E69" w:rsidRPr="00AC6055" w:rsidRDefault="00990B67" w:rsidP="009E575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90B67">
              <w:rPr>
                <w:rFonts w:ascii="Bookman Old Style" w:hAnsi="Bookman Old Style"/>
                <w:sz w:val="24"/>
                <w:szCs w:val="24"/>
              </w:rPr>
              <w:t xml:space="preserve">Why there is a need that a criminal investigator must have knowledge on law of evidence? </w:t>
            </w:r>
          </w:p>
        </w:tc>
        <w:tc>
          <w:tcPr>
            <w:tcW w:w="302" w:type="pct"/>
            <w:vAlign w:val="center"/>
          </w:tcPr>
          <w:p w:rsidR="00755E69" w:rsidRPr="00AC6055" w:rsidRDefault="00755E69" w:rsidP="009E575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55E69" w:rsidRPr="00AC6055" w:rsidRDefault="00755E69" w:rsidP="009E57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55E69" w:rsidRPr="00AC6055" w:rsidRDefault="00F82474" w:rsidP="009E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755E69" w:rsidRPr="00AC6055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7A4ADC" w:rsidRPr="00AC6055" w:rsidTr="009E575C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42" w:type="pct"/>
            <w:shd w:val="clear" w:color="auto" w:fill="auto"/>
            <w:vAlign w:val="center"/>
          </w:tcPr>
          <w:p w:rsidR="007A4ADC" w:rsidRPr="00AC6055" w:rsidRDefault="005254B5" w:rsidP="005254B5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254B5">
              <w:rPr>
                <w:rFonts w:ascii="Bookman Old Style" w:hAnsi="Bookman Old Style" w:cs="Times New Roman"/>
                <w:sz w:val="24"/>
                <w:szCs w:val="24"/>
              </w:rPr>
              <w:t>What is the purpose of creating shared folders in an operating system?</w:t>
            </w:r>
          </w:p>
        </w:tc>
        <w:tc>
          <w:tcPr>
            <w:tcW w:w="302" w:type="pct"/>
            <w:vAlign w:val="center"/>
          </w:tcPr>
          <w:p w:rsidR="007A4ADC" w:rsidRPr="00AC6055" w:rsidRDefault="007A4ADC" w:rsidP="009E575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A4ADC" w:rsidRPr="00AC6055" w:rsidRDefault="007A4ADC" w:rsidP="009E57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A4ADC" w:rsidRPr="00AC6055" w:rsidRDefault="00F82474" w:rsidP="009E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7A4ADC" w:rsidRPr="00AC6055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7A4ADC" w:rsidRPr="00AC6055" w:rsidTr="009E575C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42" w:type="pct"/>
            <w:shd w:val="clear" w:color="auto" w:fill="auto"/>
            <w:vAlign w:val="center"/>
          </w:tcPr>
          <w:p w:rsidR="007A4ADC" w:rsidRPr="00AC6055" w:rsidRDefault="005254B5" w:rsidP="00101F9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254B5">
              <w:rPr>
                <w:rFonts w:ascii="Bookman Old Style" w:hAnsi="Bookman Old Style" w:cs="Times New Roman"/>
                <w:sz w:val="24"/>
                <w:szCs w:val="24"/>
              </w:rPr>
              <w:t>What is the forensic mindset, and why is it important in digital investigations?</w:t>
            </w:r>
          </w:p>
        </w:tc>
        <w:tc>
          <w:tcPr>
            <w:tcW w:w="302" w:type="pct"/>
            <w:vAlign w:val="center"/>
          </w:tcPr>
          <w:p w:rsidR="007A4ADC" w:rsidRPr="00AC6055" w:rsidRDefault="007A4ADC" w:rsidP="009E575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A4ADC" w:rsidRPr="00AC6055" w:rsidRDefault="007A4ADC" w:rsidP="009E57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A4ADC" w:rsidRPr="00AC6055" w:rsidRDefault="00F82474" w:rsidP="009E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7A4ADC" w:rsidRPr="00AC6055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7A4ADC" w:rsidRPr="00AC6055" w:rsidTr="009E575C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42" w:type="pct"/>
            <w:shd w:val="clear" w:color="auto" w:fill="auto"/>
            <w:vAlign w:val="center"/>
          </w:tcPr>
          <w:p w:rsidR="007A4ADC" w:rsidRPr="00AC6055" w:rsidRDefault="005276B2" w:rsidP="005276B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276B2">
              <w:rPr>
                <w:rFonts w:ascii="Bookman Old Style" w:hAnsi="Bookman Old Style" w:cs="Times New Roman"/>
                <w:sz w:val="24"/>
                <w:szCs w:val="24"/>
              </w:rPr>
              <w:t xml:space="preserve">Define Investigation. </w:t>
            </w:r>
          </w:p>
        </w:tc>
        <w:tc>
          <w:tcPr>
            <w:tcW w:w="302" w:type="pct"/>
            <w:vAlign w:val="center"/>
          </w:tcPr>
          <w:p w:rsidR="007A4ADC" w:rsidRPr="00AC6055" w:rsidRDefault="007A4ADC" w:rsidP="009E575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A4ADC" w:rsidRPr="00AC6055" w:rsidRDefault="007A4ADC" w:rsidP="009E57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A4ADC" w:rsidRPr="00AC6055" w:rsidRDefault="00F82474" w:rsidP="009E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7A4ADC" w:rsidRPr="00AC6055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7A4ADC" w:rsidRPr="00AC6055" w:rsidTr="009E575C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42" w:type="pct"/>
            <w:shd w:val="clear" w:color="auto" w:fill="auto"/>
            <w:vAlign w:val="center"/>
          </w:tcPr>
          <w:p w:rsidR="007A4ADC" w:rsidRPr="00AC6055" w:rsidRDefault="005276B2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276B2">
              <w:rPr>
                <w:rFonts w:ascii="Bookman Old Style" w:hAnsi="Bookman Old Style" w:cs="Times New Roman"/>
                <w:sz w:val="24"/>
                <w:szCs w:val="24"/>
              </w:rPr>
              <w:t xml:space="preserve">What are the Approaches of Computer Forensics Cases? </w:t>
            </w:r>
          </w:p>
        </w:tc>
        <w:tc>
          <w:tcPr>
            <w:tcW w:w="302" w:type="pct"/>
            <w:vAlign w:val="center"/>
          </w:tcPr>
          <w:p w:rsidR="007A4ADC" w:rsidRPr="00AC6055" w:rsidRDefault="007A4ADC" w:rsidP="009E575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A4ADC" w:rsidRPr="00AC6055" w:rsidRDefault="007A4ADC" w:rsidP="009E57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A4ADC" w:rsidRPr="00AC6055" w:rsidRDefault="00F82474" w:rsidP="009E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7A4ADC" w:rsidRPr="00AC6055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7A4ADC" w:rsidRPr="00AC6055" w:rsidTr="009E575C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42" w:type="pct"/>
            <w:shd w:val="clear" w:color="auto" w:fill="auto"/>
            <w:vAlign w:val="center"/>
          </w:tcPr>
          <w:p w:rsidR="007A4ADC" w:rsidRPr="00AC6055" w:rsidRDefault="005276B2" w:rsidP="005276B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Give a </w:t>
            </w:r>
            <w:r w:rsidRPr="005276B2">
              <w:rPr>
                <w:rFonts w:ascii="Bookman Old Style" w:hAnsi="Bookman Old Style" w:cs="Times New Roman"/>
                <w:sz w:val="24"/>
                <w:szCs w:val="24"/>
              </w:rPr>
              <w:t>note on IT Act 2000.</w:t>
            </w:r>
          </w:p>
        </w:tc>
        <w:tc>
          <w:tcPr>
            <w:tcW w:w="302" w:type="pct"/>
            <w:vAlign w:val="center"/>
          </w:tcPr>
          <w:p w:rsidR="007A4ADC" w:rsidRPr="00AC6055" w:rsidRDefault="007A4ADC" w:rsidP="009E575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A4ADC" w:rsidRPr="00AC6055" w:rsidRDefault="007A4ADC" w:rsidP="009E57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A4ADC" w:rsidRPr="00AC6055" w:rsidRDefault="00F82474" w:rsidP="009E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7A4ADC" w:rsidRPr="00AC6055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7A4ADC" w:rsidRPr="00AC6055" w:rsidTr="009E575C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42" w:type="pct"/>
            <w:shd w:val="clear" w:color="auto" w:fill="auto"/>
            <w:vAlign w:val="center"/>
          </w:tcPr>
          <w:p w:rsidR="007A4ADC" w:rsidRPr="00AC6055" w:rsidRDefault="005276B2" w:rsidP="00857614">
            <w:pPr>
              <w:spacing w:after="0"/>
              <w:ind w:right="-123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276B2">
              <w:rPr>
                <w:rFonts w:ascii="Bookman Old Style" w:hAnsi="Bookman Old Style" w:cs="Times New Roman"/>
                <w:sz w:val="24"/>
                <w:szCs w:val="24"/>
              </w:rPr>
              <w:t>What is the chain of custody in digital forensics, and why is it important for legal investigations?</w:t>
            </w:r>
          </w:p>
        </w:tc>
        <w:tc>
          <w:tcPr>
            <w:tcW w:w="302" w:type="pct"/>
            <w:vAlign w:val="center"/>
          </w:tcPr>
          <w:p w:rsidR="007A4ADC" w:rsidRPr="00AC6055" w:rsidRDefault="007A4ADC" w:rsidP="009E575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A4ADC" w:rsidRPr="00AC6055" w:rsidRDefault="007A4ADC" w:rsidP="009E57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A4ADC" w:rsidRPr="00AC6055" w:rsidRDefault="00F82474" w:rsidP="009E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7A4ADC" w:rsidRPr="00AC6055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E575C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716"/>
        <w:gridCol w:w="735"/>
        <w:gridCol w:w="735"/>
        <w:gridCol w:w="687"/>
      </w:tblGrid>
      <w:tr w:rsidR="007A4ADC" w:rsidRPr="00AC6055" w:rsidTr="009E575C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82" w:type="pct"/>
            <w:shd w:val="clear" w:color="auto" w:fill="auto"/>
            <w:vAlign w:val="center"/>
          </w:tcPr>
          <w:p w:rsidR="007A4ADC" w:rsidRPr="00AC6055" w:rsidRDefault="00990B67" w:rsidP="00847D4B">
            <w:pPr>
              <w:spacing w:after="0"/>
              <w:ind w:left="-7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0B67">
              <w:rPr>
                <w:rFonts w:ascii="Bookman Old Style" w:hAnsi="Bookman Old Style" w:cs="Times New Roman"/>
                <w:sz w:val="24"/>
                <w:szCs w:val="24"/>
              </w:rPr>
              <w:t>Explain the computer forensics is different from normal data recovery.</w:t>
            </w:r>
          </w:p>
        </w:tc>
        <w:tc>
          <w:tcPr>
            <w:tcW w:w="382" w:type="pct"/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A4ADC" w:rsidRPr="00AC6055" w:rsidRDefault="00F82474" w:rsidP="008F1B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A4ADC" w:rsidRPr="00AC6055" w:rsidTr="009E575C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82" w:type="pct"/>
            <w:shd w:val="clear" w:color="auto" w:fill="auto"/>
            <w:vAlign w:val="center"/>
          </w:tcPr>
          <w:p w:rsidR="007A4ADC" w:rsidRPr="00AC6055" w:rsidRDefault="00990B67" w:rsidP="00EA4422">
            <w:pPr>
              <w:spacing w:after="0"/>
              <w:ind w:left="-7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0B67">
              <w:rPr>
                <w:rFonts w:ascii="Bookman Old Style" w:hAnsi="Bookman Old Style" w:cs="Times New Roman"/>
                <w:sz w:val="24"/>
                <w:szCs w:val="24"/>
              </w:rPr>
              <w:t>What tools are commonly used in digital forensics investigations?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Explain </w:t>
            </w:r>
          </w:p>
        </w:tc>
        <w:tc>
          <w:tcPr>
            <w:tcW w:w="382" w:type="pct"/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A4ADC" w:rsidRPr="00AC6055" w:rsidRDefault="00F82474" w:rsidP="008F1B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AC6055" w:rsidTr="009E575C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C605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AC6055" w:rsidTr="009E575C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C605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C605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82" w:type="pct"/>
            <w:shd w:val="clear" w:color="auto" w:fill="auto"/>
            <w:vAlign w:val="center"/>
          </w:tcPr>
          <w:p w:rsidR="00396857" w:rsidRPr="00AC6055" w:rsidRDefault="00990B67" w:rsidP="00EA4422">
            <w:pPr>
              <w:pStyle w:val="TableParagraph"/>
              <w:spacing w:before="57" w:line="273" w:lineRule="auto"/>
              <w:ind w:right="-141"/>
              <w:jc w:val="left"/>
              <w:rPr>
                <w:rFonts w:ascii="Bookman Old Style" w:eastAsia="Calibri" w:hAnsi="Bookman Old Style"/>
                <w:sz w:val="24"/>
                <w:szCs w:val="24"/>
              </w:rPr>
            </w:pPr>
            <w:r w:rsidRPr="00990B67">
              <w:rPr>
                <w:rFonts w:ascii="Bookman Old Style" w:eastAsia="Calibri" w:hAnsi="Bookman Old Style"/>
                <w:sz w:val="24"/>
                <w:szCs w:val="24"/>
              </w:rPr>
              <w:t>Discuss the role and importance of computer forensics in investigating cybercrimes.</w:t>
            </w:r>
          </w:p>
        </w:tc>
        <w:tc>
          <w:tcPr>
            <w:tcW w:w="382" w:type="pct"/>
            <w:vAlign w:val="center"/>
          </w:tcPr>
          <w:p w:rsidR="00396857" w:rsidRPr="00AC6055" w:rsidRDefault="00BA6F9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AC605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96857" w:rsidRPr="00AC605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A6F9B" w:rsidRPr="00AC605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396857" w:rsidRPr="00AC6055" w:rsidRDefault="00F82474" w:rsidP="005939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396857" w:rsidRPr="00AC605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AC6055" w:rsidTr="009E575C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C605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A4ADC" w:rsidRPr="00AC6055" w:rsidTr="009E575C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82" w:type="pct"/>
            <w:shd w:val="clear" w:color="auto" w:fill="auto"/>
          </w:tcPr>
          <w:p w:rsidR="007A4ADC" w:rsidRPr="00AC6055" w:rsidRDefault="00990B67" w:rsidP="00990B6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90B67">
              <w:rPr>
                <w:rFonts w:ascii="Bookman Old Style" w:eastAsia="Calibri" w:hAnsi="Bookman Old Style"/>
                <w:sz w:val="24"/>
                <w:szCs w:val="24"/>
              </w:rPr>
              <w:t>Explain the different types of court orders that are essential in the process of obtaining electronic evidence during cybercrime investigations</w:t>
            </w:r>
          </w:p>
        </w:tc>
        <w:tc>
          <w:tcPr>
            <w:tcW w:w="382" w:type="pct"/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4ADC" w:rsidRPr="00AC6055" w:rsidRDefault="007A4ADC" w:rsidP="001530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A4ADC" w:rsidRPr="00AC6055" w:rsidRDefault="00F82474" w:rsidP="008F1B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A4ADC" w:rsidRPr="00AC6055" w:rsidTr="009E575C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A4ADC" w:rsidRPr="00AC6055" w:rsidTr="009E575C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82" w:type="pct"/>
            <w:shd w:val="clear" w:color="auto" w:fill="auto"/>
          </w:tcPr>
          <w:p w:rsidR="005763C1" w:rsidRPr="00AC6055" w:rsidRDefault="00990B67" w:rsidP="00990B67">
            <w:pPr>
              <w:spacing w:before="100" w:beforeAutospacing="1" w:after="100" w:afterAutospacing="1" w:line="240" w:lineRule="auto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990B67">
              <w:rPr>
                <w:rFonts w:ascii="Bookman Old Style" w:eastAsia="Times New Roman" w:hAnsi="Bookman Old Style" w:cs="Times New Roman"/>
                <w:sz w:val="24"/>
                <w:szCs w:val="24"/>
              </w:rPr>
              <w:t>Explain the methods to search and seizure electronic evidence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A4ADC" w:rsidRPr="00AC6055" w:rsidRDefault="00F82474" w:rsidP="008F1B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7A4ADC" w:rsidRPr="00AC605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A4ADC" w:rsidRPr="00AC6055" w:rsidTr="009E575C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9E575C" w:rsidRPr="00AC6055" w:rsidRDefault="004A720F" w:rsidP="004A720F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9E575C" w:rsidRPr="00AC6055" w:rsidTr="009E575C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E575C" w:rsidRPr="00AC6055" w:rsidRDefault="009E575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E575C" w:rsidRPr="00AC6055" w:rsidRDefault="009E575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82" w:type="pct"/>
            <w:shd w:val="clear" w:color="auto" w:fill="auto"/>
            <w:vAlign w:val="center"/>
          </w:tcPr>
          <w:p w:rsidR="009E575C" w:rsidRPr="00AC6055" w:rsidRDefault="009E575C" w:rsidP="008A6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List and explain the </w:t>
            </w:r>
            <w:r w:rsidRPr="005254B5">
              <w:rPr>
                <w:rFonts w:ascii="Bookman Old Style" w:eastAsia="Calibri" w:hAnsi="Bookman Old Style"/>
                <w:sz w:val="24"/>
                <w:szCs w:val="24"/>
              </w:rPr>
              <w:t>primary challenges law enforcement faces in investigating cybercrimes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9E575C" w:rsidRPr="00AC6055" w:rsidRDefault="009E575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E575C" w:rsidRPr="00AC6055" w:rsidRDefault="009E575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9E575C" w:rsidRPr="00AC6055" w:rsidRDefault="00F82474" w:rsidP="008F1B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E575C" w:rsidRPr="00AC6055" w:rsidTr="009E575C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E575C" w:rsidRPr="00AC6055" w:rsidRDefault="009E575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E575C" w:rsidRPr="00AC6055" w:rsidRDefault="009E575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82" w:type="pct"/>
            <w:shd w:val="clear" w:color="auto" w:fill="auto"/>
            <w:vAlign w:val="center"/>
          </w:tcPr>
          <w:p w:rsidR="009E575C" w:rsidRPr="00AC6055" w:rsidRDefault="009E575C" w:rsidP="00C40A2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Describe the </w:t>
            </w:r>
            <w:r w:rsidRPr="005254B5">
              <w:rPr>
                <w:rFonts w:ascii="Bookman Old Style" w:eastAsia="Times New Roman" w:hAnsi="Bookman Old Style" w:cs="Times New Roman"/>
                <w:sz w:val="24"/>
                <w:szCs w:val="24"/>
              </w:rPr>
              <w:t>Importance of the Forensic Mindset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9E575C" w:rsidRPr="00AC6055" w:rsidRDefault="009E575C" w:rsidP="00D734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E575C" w:rsidRPr="00AC6055" w:rsidRDefault="009E575C" w:rsidP="00D734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9E575C" w:rsidRPr="00AC6055" w:rsidRDefault="00F82474" w:rsidP="005939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9E575C" w:rsidRPr="00AC605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A4ADC" w:rsidRPr="00AC6055" w:rsidTr="009E575C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A4ADC" w:rsidRPr="00AC6055" w:rsidTr="009E575C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82" w:type="pct"/>
            <w:shd w:val="clear" w:color="auto" w:fill="auto"/>
          </w:tcPr>
          <w:p w:rsidR="007A4ADC" w:rsidRPr="00AC6055" w:rsidRDefault="005254B5" w:rsidP="0065797F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Explain the </w:t>
            </w:r>
            <w:r w:rsidRPr="005254B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Workload of Law Enforcement in Cybercrime Investigations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A4ADC" w:rsidRPr="00AC6055" w:rsidRDefault="00F82474" w:rsidP="008F1B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A4ADC" w:rsidRPr="00AC6055" w:rsidTr="009E575C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A603F" w:rsidRPr="00AC6055" w:rsidTr="009E575C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A603F" w:rsidRPr="00AC6055" w:rsidRDefault="008A60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A603F" w:rsidRPr="00AC6055" w:rsidRDefault="008A60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82" w:type="pct"/>
            <w:shd w:val="clear" w:color="auto" w:fill="auto"/>
            <w:vAlign w:val="center"/>
          </w:tcPr>
          <w:p w:rsidR="008A603F" w:rsidRPr="00AC6055" w:rsidRDefault="005276B2" w:rsidP="00665236">
            <w:pPr>
              <w:spacing w:after="0" w:line="240" w:lineRule="auto"/>
              <w:ind w:left="353" w:hanging="360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5276B2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List and Explain the types of computer forensics tools</w:t>
            </w:r>
          </w:p>
        </w:tc>
        <w:tc>
          <w:tcPr>
            <w:tcW w:w="382" w:type="pct"/>
            <w:vAlign w:val="center"/>
          </w:tcPr>
          <w:p w:rsidR="008A603F" w:rsidRPr="00AC6055" w:rsidRDefault="00627635" w:rsidP="00D734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8A603F" w:rsidRPr="00AC605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8A603F" w:rsidRPr="00AC6055" w:rsidRDefault="008A60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A603F" w:rsidRPr="00AC6055" w:rsidRDefault="00F82474" w:rsidP="005939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8A603F" w:rsidRPr="00AC605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A4ADC" w:rsidRPr="00AC6055" w:rsidTr="009E575C">
        <w:trPr>
          <w:trHeight w:val="287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A4ADC" w:rsidRPr="00AC6055" w:rsidTr="009E575C">
        <w:trPr>
          <w:trHeight w:val="395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82" w:type="pct"/>
            <w:shd w:val="clear" w:color="auto" w:fill="auto"/>
            <w:vAlign w:val="center"/>
          </w:tcPr>
          <w:p w:rsidR="007A4ADC" w:rsidRPr="00AC6055" w:rsidRDefault="005276B2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Discuss</w:t>
            </w:r>
            <w:r w:rsidRPr="005276B2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the understand computer forensics workstations and software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A4ADC" w:rsidRPr="00AC6055" w:rsidRDefault="00F8247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A4ADC" w:rsidRPr="00AC6055" w:rsidTr="009E575C">
        <w:trPr>
          <w:trHeight w:val="23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A4ADC" w:rsidRPr="00AC6055" w:rsidTr="009E575C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82" w:type="pct"/>
            <w:shd w:val="clear" w:color="auto" w:fill="auto"/>
          </w:tcPr>
          <w:p w:rsidR="007A4ADC" w:rsidRPr="00AC6055" w:rsidRDefault="005254B5" w:rsidP="005276B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254B5">
              <w:rPr>
                <w:rFonts w:ascii="Bookman Old Style" w:eastAsia="Calibri" w:hAnsi="Bookman Old Style"/>
                <w:sz w:val="24"/>
                <w:szCs w:val="24"/>
              </w:rPr>
              <w:t xml:space="preserve">Explain the Recent trends in mobile forensic technique </w:t>
            </w:r>
          </w:p>
        </w:tc>
        <w:tc>
          <w:tcPr>
            <w:tcW w:w="382" w:type="pct"/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A4ADC" w:rsidRPr="00AC6055" w:rsidRDefault="00F8247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A4ADC" w:rsidRPr="00AC6055" w:rsidTr="009E575C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AC6055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E575C" w:rsidRPr="00AC6055" w:rsidTr="009E575C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575C" w:rsidRPr="00AC6055" w:rsidRDefault="009E575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575C" w:rsidRPr="00AC6055" w:rsidRDefault="009E575C" w:rsidP="00D734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82" w:type="pct"/>
            <w:shd w:val="clear" w:color="auto" w:fill="auto"/>
            <w:vAlign w:val="center"/>
          </w:tcPr>
          <w:p w:rsidR="009E575C" w:rsidRPr="00AC6055" w:rsidRDefault="009E575C" w:rsidP="00153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Describe the </w:t>
            </w:r>
            <w:r w:rsidRPr="005254B5">
              <w:rPr>
                <w:rFonts w:ascii="Bookman Old Style" w:eastAsia="Calibri" w:hAnsi="Bookman Old Style"/>
                <w:sz w:val="24"/>
                <w:szCs w:val="24"/>
              </w:rPr>
              <w:t>methods to search and seizure electronic evidence.</w:t>
            </w:r>
          </w:p>
        </w:tc>
        <w:tc>
          <w:tcPr>
            <w:tcW w:w="382" w:type="pct"/>
            <w:vAlign w:val="center"/>
          </w:tcPr>
          <w:p w:rsidR="009E575C" w:rsidRPr="00AC6055" w:rsidRDefault="009E575C" w:rsidP="00D734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E575C" w:rsidRPr="00AC6055" w:rsidRDefault="009E575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9E575C" w:rsidRPr="00AC6055" w:rsidRDefault="00F82474" w:rsidP="008A60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E575C" w:rsidRPr="00AC6055" w:rsidTr="009E575C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575C" w:rsidRPr="00AC6055" w:rsidRDefault="009E575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575C" w:rsidRPr="00AC6055" w:rsidRDefault="009E575C" w:rsidP="00D734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82" w:type="pct"/>
            <w:shd w:val="clear" w:color="auto" w:fill="auto"/>
            <w:vAlign w:val="center"/>
          </w:tcPr>
          <w:p w:rsidR="009E575C" w:rsidRPr="00AC6055" w:rsidRDefault="009E575C" w:rsidP="00153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the amendment of IT act 2008.</w:t>
            </w:r>
          </w:p>
        </w:tc>
        <w:tc>
          <w:tcPr>
            <w:tcW w:w="382" w:type="pct"/>
            <w:vAlign w:val="center"/>
          </w:tcPr>
          <w:p w:rsidR="009E575C" w:rsidRPr="00AC6055" w:rsidRDefault="009E575C" w:rsidP="00D734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E575C" w:rsidRPr="00AC6055" w:rsidRDefault="009E575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605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9E575C" w:rsidRPr="00AC6055" w:rsidRDefault="00F82474" w:rsidP="005939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9E575C" w:rsidRPr="00AC605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9E575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Pr="00512653" w:rsidRDefault="00512653" w:rsidP="004A72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>.</w:t>
      </w:r>
      <w:r w:rsidR="003D1F3A" w:rsidRPr="00512653">
        <w:rPr>
          <w:rFonts w:ascii="Times New Roman" w:hAnsi="Times New Roman" w:cs="Times New Roman"/>
        </w:rPr>
        <w:tab/>
      </w:r>
      <w:r w:rsidR="004A720F">
        <w:rPr>
          <w:rFonts w:ascii="Bookman Old Style" w:eastAsia="Calibri" w:hAnsi="Bookman Old Style"/>
          <w:sz w:val="24"/>
          <w:szCs w:val="24"/>
        </w:rPr>
        <w:t>Page 2</w:t>
      </w:r>
      <w:bookmarkStart w:id="0" w:name="_GoBack"/>
      <w:bookmarkEnd w:id="0"/>
      <w:r w:rsidR="004A720F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3D1F3A" w:rsidRPr="00512653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A52E2"/>
    <w:multiLevelType w:val="multilevel"/>
    <w:tmpl w:val="BDB0C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2F1BFD"/>
    <w:multiLevelType w:val="hybridMultilevel"/>
    <w:tmpl w:val="B07E4470"/>
    <w:lvl w:ilvl="0" w:tplc="0EFC5C38">
      <w:start w:val="1"/>
      <w:numFmt w:val="decimal"/>
      <w:lvlText w:val="%1."/>
      <w:lvlJc w:val="left"/>
      <w:pPr>
        <w:ind w:left="294" w:hanging="245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89"/>
        <w:position w:val="2"/>
        <w:sz w:val="24"/>
        <w:szCs w:val="24"/>
        <w:lang w:val="en-US" w:eastAsia="en-US" w:bidi="ar-SA"/>
      </w:rPr>
    </w:lvl>
    <w:lvl w:ilvl="1" w:tplc="4F04DBCA">
      <w:start w:val="2"/>
      <w:numFmt w:val="lowerLetter"/>
      <w:lvlText w:val="(%2)"/>
      <w:lvlJc w:val="left"/>
      <w:pPr>
        <w:ind w:left="630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7"/>
        <w:sz w:val="24"/>
        <w:szCs w:val="24"/>
        <w:lang w:val="en-US" w:eastAsia="en-US" w:bidi="ar-SA"/>
      </w:rPr>
    </w:lvl>
    <w:lvl w:ilvl="2" w:tplc="5642A216">
      <w:numFmt w:val="bullet"/>
      <w:lvlText w:val="•"/>
      <w:lvlJc w:val="left"/>
      <w:pPr>
        <w:ind w:left="700" w:hanging="336"/>
      </w:pPr>
      <w:rPr>
        <w:rFonts w:hint="default"/>
        <w:lang w:val="en-US" w:eastAsia="en-US" w:bidi="ar-SA"/>
      </w:rPr>
    </w:lvl>
    <w:lvl w:ilvl="3" w:tplc="AA506834">
      <w:numFmt w:val="bullet"/>
      <w:lvlText w:val="•"/>
      <w:lvlJc w:val="left"/>
      <w:pPr>
        <w:ind w:left="760" w:hanging="336"/>
      </w:pPr>
      <w:rPr>
        <w:rFonts w:hint="default"/>
        <w:lang w:val="en-US" w:eastAsia="en-US" w:bidi="ar-SA"/>
      </w:rPr>
    </w:lvl>
    <w:lvl w:ilvl="4" w:tplc="148C9246">
      <w:numFmt w:val="bullet"/>
      <w:lvlText w:val="•"/>
      <w:lvlJc w:val="left"/>
      <w:pPr>
        <w:ind w:left="1764" w:hanging="336"/>
      </w:pPr>
      <w:rPr>
        <w:rFonts w:hint="default"/>
        <w:lang w:val="en-US" w:eastAsia="en-US" w:bidi="ar-SA"/>
      </w:rPr>
    </w:lvl>
    <w:lvl w:ilvl="5" w:tplc="1BB69C84">
      <w:numFmt w:val="bullet"/>
      <w:lvlText w:val="•"/>
      <w:lvlJc w:val="left"/>
      <w:pPr>
        <w:ind w:left="2768" w:hanging="336"/>
      </w:pPr>
      <w:rPr>
        <w:rFonts w:hint="default"/>
        <w:lang w:val="en-US" w:eastAsia="en-US" w:bidi="ar-SA"/>
      </w:rPr>
    </w:lvl>
    <w:lvl w:ilvl="6" w:tplc="F97CA926">
      <w:numFmt w:val="bullet"/>
      <w:lvlText w:val="•"/>
      <w:lvlJc w:val="left"/>
      <w:pPr>
        <w:ind w:left="3772" w:hanging="336"/>
      </w:pPr>
      <w:rPr>
        <w:rFonts w:hint="default"/>
        <w:lang w:val="en-US" w:eastAsia="en-US" w:bidi="ar-SA"/>
      </w:rPr>
    </w:lvl>
    <w:lvl w:ilvl="7" w:tplc="945CF3C0">
      <w:numFmt w:val="bullet"/>
      <w:lvlText w:val="•"/>
      <w:lvlJc w:val="left"/>
      <w:pPr>
        <w:ind w:left="4777" w:hanging="336"/>
      </w:pPr>
      <w:rPr>
        <w:rFonts w:hint="default"/>
        <w:lang w:val="en-US" w:eastAsia="en-US" w:bidi="ar-SA"/>
      </w:rPr>
    </w:lvl>
    <w:lvl w:ilvl="8" w:tplc="954C1F86">
      <w:numFmt w:val="bullet"/>
      <w:lvlText w:val="•"/>
      <w:lvlJc w:val="left"/>
      <w:pPr>
        <w:ind w:left="5781" w:hanging="336"/>
      </w:pPr>
      <w:rPr>
        <w:rFonts w:hint="default"/>
        <w:lang w:val="en-US" w:eastAsia="en-US" w:bidi="ar-SA"/>
      </w:rPr>
    </w:lvl>
  </w:abstractNum>
  <w:abstractNum w:abstractNumId="2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9B1630"/>
    <w:multiLevelType w:val="multilevel"/>
    <w:tmpl w:val="A86CC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2"/>
  </w:num>
  <w:num w:numId="5">
    <w:abstractNumId w:val="8"/>
  </w:num>
  <w:num w:numId="6">
    <w:abstractNumId w:val="10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  <w:num w:numId="11">
    <w:abstractNumId w:val="1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085D"/>
    <w:rsid w:val="000466F7"/>
    <w:rsid w:val="000475E4"/>
    <w:rsid w:val="00053A2B"/>
    <w:rsid w:val="000C035A"/>
    <w:rsid w:val="000C1D0F"/>
    <w:rsid w:val="000D0B88"/>
    <w:rsid w:val="000D2777"/>
    <w:rsid w:val="000F12BE"/>
    <w:rsid w:val="00101F95"/>
    <w:rsid w:val="00103309"/>
    <w:rsid w:val="00150DF0"/>
    <w:rsid w:val="00153075"/>
    <w:rsid w:val="00155D25"/>
    <w:rsid w:val="00192055"/>
    <w:rsid w:val="001A01E5"/>
    <w:rsid w:val="001C6B77"/>
    <w:rsid w:val="0021264D"/>
    <w:rsid w:val="00222E90"/>
    <w:rsid w:val="00227314"/>
    <w:rsid w:val="00233DF9"/>
    <w:rsid w:val="00234DD6"/>
    <w:rsid w:val="0025179A"/>
    <w:rsid w:val="00271859"/>
    <w:rsid w:val="00284F2E"/>
    <w:rsid w:val="00296345"/>
    <w:rsid w:val="002A7366"/>
    <w:rsid w:val="002B12E4"/>
    <w:rsid w:val="002B4330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3F58E1"/>
    <w:rsid w:val="004303C4"/>
    <w:rsid w:val="00456FF1"/>
    <w:rsid w:val="0047454F"/>
    <w:rsid w:val="00474BA7"/>
    <w:rsid w:val="00485725"/>
    <w:rsid w:val="004A720F"/>
    <w:rsid w:val="004C1008"/>
    <w:rsid w:val="004E2978"/>
    <w:rsid w:val="004F07C8"/>
    <w:rsid w:val="00504475"/>
    <w:rsid w:val="00512653"/>
    <w:rsid w:val="005254B5"/>
    <w:rsid w:val="005276B2"/>
    <w:rsid w:val="005450AF"/>
    <w:rsid w:val="00554B1A"/>
    <w:rsid w:val="005763C1"/>
    <w:rsid w:val="00590237"/>
    <w:rsid w:val="00593548"/>
    <w:rsid w:val="00593948"/>
    <w:rsid w:val="005A4A2E"/>
    <w:rsid w:val="005D17AE"/>
    <w:rsid w:val="0062034D"/>
    <w:rsid w:val="00627635"/>
    <w:rsid w:val="00655F00"/>
    <w:rsid w:val="0065797F"/>
    <w:rsid w:val="00665236"/>
    <w:rsid w:val="006863D7"/>
    <w:rsid w:val="00686D5C"/>
    <w:rsid w:val="006913EC"/>
    <w:rsid w:val="006A2F3F"/>
    <w:rsid w:val="006D7EC7"/>
    <w:rsid w:val="006E4EE6"/>
    <w:rsid w:val="006F4FA5"/>
    <w:rsid w:val="007162E1"/>
    <w:rsid w:val="00750701"/>
    <w:rsid w:val="00755E69"/>
    <w:rsid w:val="00757172"/>
    <w:rsid w:val="00780A16"/>
    <w:rsid w:val="007847B7"/>
    <w:rsid w:val="007A4ADC"/>
    <w:rsid w:val="007B145D"/>
    <w:rsid w:val="007B2CF8"/>
    <w:rsid w:val="007F2DB7"/>
    <w:rsid w:val="008166E1"/>
    <w:rsid w:val="00843353"/>
    <w:rsid w:val="00847D4B"/>
    <w:rsid w:val="00857614"/>
    <w:rsid w:val="00884594"/>
    <w:rsid w:val="00891022"/>
    <w:rsid w:val="008A603F"/>
    <w:rsid w:val="008B5361"/>
    <w:rsid w:val="008E32BF"/>
    <w:rsid w:val="00906B65"/>
    <w:rsid w:val="009071F8"/>
    <w:rsid w:val="00910762"/>
    <w:rsid w:val="00917290"/>
    <w:rsid w:val="0093182A"/>
    <w:rsid w:val="00990A16"/>
    <w:rsid w:val="00990B67"/>
    <w:rsid w:val="009C3F91"/>
    <w:rsid w:val="009D06C3"/>
    <w:rsid w:val="009E575C"/>
    <w:rsid w:val="009F0287"/>
    <w:rsid w:val="00A07AEF"/>
    <w:rsid w:val="00A21A62"/>
    <w:rsid w:val="00A272D0"/>
    <w:rsid w:val="00A43123"/>
    <w:rsid w:val="00A70A19"/>
    <w:rsid w:val="00A75FED"/>
    <w:rsid w:val="00A92095"/>
    <w:rsid w:val="00AA1A23"/>
    <w:rsid w:val="00AA1D8C"/>
    <w:rsid w:val="00AB5201"/>
    <w:rsid w:val="00AB54D0"/>
    <w:rsid w:val="00AC6055"/>
    <w:rsid w:val="00AD4CC9"/>
    <w:rsid w:val="00AE7371"/>
    <w:rsid w:val="00AE789F"/>
    <w:rsid w:val="00AF7F5A"/>
    <w:rsid w:val="00B01745"/>
    <w:rsid w:val="00B11358"/>
    <w:rsid w:val="00B223DF"/>
    <w:rsid w:val="00B34647"/>
    <w:rsid w:val="00B50A9C"/>
    <w:rsid w:val="00B57181"/>
    <w:rsid w:val="00B93AE5"/>
    <w:rsid w:val="00BA4B0B"/>
    <w:rsid w:val="00BA57CF"/>
    <w:rsid w:val="00BA6F9B"/>
    <w:rsid w:val="00BB6FE6"/>
    <w:rsid w:val="00BD0A5D"/>
    <w:rsid w:val="00BD5D34"/>
    <w:rsid w:val="00C01AC7"/>
    <w:rsid w:val="00C32BA6"/>
    <w:rsid w:val="00C36AA7"/>
    <w:rsid w:val="00C40A21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37BA9"/>
    <w:rsid w:val="00D464F5"/>
    <w:rsid w:val="00D56323"/>
    <w:rsid w:val="00D65DEF"/>
    <w:rsid w:val="00D74414"/>
    <w:rsid w:val="00D900CD"/>
    <w:rsid w:val="00D901D0"/>
    <w:rsid w:val="00D93CB7"/>
    <w:rsid w:val="00D9502C"/>
    <w:rsid w:val="00D95B67"/>
    <w:rsid w:val="00D95FDE"/>
    <w:rsid w:val="00D9689C"/>
    <w:rsid w:val="00DB1B56"/>
    <w:rsid w:val="00DB3833"/>
    <w:rsid w:val="00DB3B00"/>
    <w:rsid w:val="00DC0A83"/>
    <w:rsid w:val="00DD02CE"/>
    <w:rsid w:val="00DE5CE6"/>
    <w:rsid w:val="00DF5DDF"/>
    <w:rsid w:val="00E05230"/>
    <w:rsid w:val="00E267F8"/>
    <w:rsid w:val="00E41C89"/>
    <w:rsid w:val="00E578D6"/>
    <w:rsid w:val="00E67488"/>
    <w:rsid w:val="00E77988"/>
    <w:rsid w:val="00EA4422"/>
    <w:rsid w:val="00EB081D"/>
    <w:rsid w:val="00EC60A1"/>
    <w:rsid w:val="00ED6E64"/>
    <w:rsid w:val="00EF14FB"/>
    <w:rsid w:val="00F21050"/>
    <w:rsid w:val="00F22185"/>
    <w:rsid w:val="00F25916"/>
    <w:rsid w:val="00F558BF"/>
    <w:rsid w:val="00F60B3C"/>
    <w:rsid w:val="00F616CD"/>
    <w:rsid w:val="00F75871"/>
    <w:rsid w:val="00F82474"/>
    <w:rsid w:val="00FA5E9A"/>
    <w:rsid w:val="00FB3854"/>
    <w:rsid w:val="00FB4BA0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847D4B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4C1008"/>
    <w:rPr>
      <w:b/>
      <w:bCs/>
    </w:rPr>
  </w:style>
  <w:style w:type="paragraph" w:styleId="NoSpacing">
    <w:name w:val="No Spacing"/>
    <w:uiPriority w:val="1"/>
    <w:qFormat/>
    <w:rsid w:val="00192055"/>
    <w:pPr>
      <w:spacing w:after="0" w:line="240" w:lineRule="auto"/>
    </w:pPr>
  </w:style>
  <w:style w:type="table" w:styleId="TableGrid">
    <w:name w:val="Table Grid"/>
    <w:basedOn w:val="TableNormal"/>
    <w:uiPriority w:val="59"/>
    <w:rsid w:val="001920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55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847D4B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4C1008"/>
    <w:rPr>
      <w:b/>
      <w:bCs/>
    </w:rPr>
  </w:style>
  <w:style w:type="paragraph" w:styleId="NoSpacing">
    <w:name w:val="No Spacing"/>
    <w:uiPriority w:val="1"/>
    <w:qFormat/>
    <w:rsid w:val="00192055"/>
    <w:pPr>
      <w:spacing w:after="0" w:line="240" w:lineRule="auto"/>
    </w:pPr>
  </w:style>
  <w:style w:type="table" w:styleId="TableGrid">
    <w:name w:val="Table Grid"/>
    <w:basedOn w:val="TableNormal"/>
    <w:uiPriority w:val="59"/>
    <w:rsid w:val="001920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55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35A72-BDBE-481A-8E3E-7152DAEBC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7</cp:revision>
  <cp:lastPrinted>2025-01-29T07:31:00Z</cp:lastPrinted>
  <dcterms:created xsi:type="dcterms:W3CDTF">2025-01-29T07:30:00Z</dcterms:created>
  <dcterms:modified xsi:type="dcterms:W3CDTF">2025-01-29T07:41:00Z</dcterms:modified>
</cp:coreProperties>
</file>